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3" w:rsidRDefault="004847C3" w:rsidP="004847C3"/>
    <w:p w:rsidR="004847C3" w:rsidRDefault="004847C3" w:rsidP="004847C3">
      <w:pPr>
        <w:pStyle w:val="Tekstpodstawowy"/>
      </w:pPr>
      <w:r>
        <w:t>REGULAMIN  WYCIECZEK I  TURYSTYKI SZKOLNEJ                                                                                              W  SZKOLE  PODSTAWOWEJ  NR 2  W  OSOBNICY</w:t>
      </w:r>
    </w:p>
    <w:p w:rsidR="004847C3" w:rsidRDefault="004847C3" w:rsidP="004847C3"/>
    <w:p w:rsidR="004847C3" w:rsidRDefault="004847C3" w:rsidP="004847C3"/>
    <w:p w:rsidR="004847C3" w:rsidRDefault="004847C3" w:rsidP="004847C3"/>
    <w:p w:rsidR="004847C3" w:rsidRDefault="004847C3" w:rsidP="004847C3"/>
    <w:p w:rsidR="004847C3" w:rsidRDefault="004847C3" w:rsidP="004847C3">
      <w:pPr>
        <w:jc w:val="both"/>
      </w:pPr>
      <w:r>
        <w:t>Regulamin opracowano w oparciu o Zarządzaniu Ministra Edukacji Narodowej z dnia 29.września 1997 r.                             w sprawie zasad i warunków organizowania przez szkoły i placówki publiczne krajoznawstwa i turystyki                  (Dz. U. MEN Nr9, poz.40)</w:t>
      </w: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B614D1" w:rsidP="004847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</w:t>
      </w: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  <w:rPr>
          <w:color w:val="0000FF"/>
          <w:sz w:val="22"/>
        </w:rPr>
      </w:pPr>
      <w:r>
        <w:rPr>
          <w:color w:val="0000FF"/>
          <w:sz w:val="22"/>
        </w:rPr>
        <w:t>Działalność w zakresie krajoznawstwa i turystyki obejmuje następujące formy:</w:t>
      </w:r>
    </w:p>
    <w:p w:rsidR="004847C3" w:rsidRDefault="004847C3" w:rsidP="004847C3">
      <w:pPr>
        <w:jc w:val="both"/>
      </w:pPr>
    </w:p>
    <w:p w:rsidR="004847C3" w:rsidRDefault="004847C3" w:rsidP="004847C3">
      <w:pPr>
        <w:numPr>
          <w:ilvl w:val="0"/>
          <w:numId w:val="1"/>
        </w:numPr>
        <w:jc w:val="both"/>
      </w:pPr>
      <w:r>
        <w:t>Wycieczki przedmiotowe  -  inicjowane i realizowane przez nauczycieli w celu uzupełnienia obowiązującego programu nauczania, w ramach danego przedmiotu lub przedmiotów pokrewnych,</w:t>
      </w:r>
    </w:p>
    <w:p w:rsidR="004847C3" w:rsidRDefault="004847C3" w:rsidP="004847C3">
      <w:pPr>
        <w:numPr>
          <w:ilvl w:val="0"/>
          <w:numId w:val="1"/>
        </w:numPr>
        <w:jc w:val="both"/>
      </w:pPr>
      <w:r>
        <w:t>Wycieczki krajoznawczo – turystyczne, w których udział nie wymaga od uczestników przygotowania kondycyjnego i umiejętności specjalistycznych,</w:t>
      </w:r>
    </w:p>
    <w:p w:rsidR="004847C3" w:rsidRDefault="004847C3" w:rsidP="004847C3">
      <w:pPr>
        <w:numPr>
          <w:ilvl w:val="0"/>
          <w:numId w:val="1"/>
        </w:numPr>
        <w:jc w:val="both"/>
      </w:pPr>
      <w:r>
        <w:t>Wycieczki autokarowe ( do dużych miast, teatrów, muzeów, pomników kultury itp.) – uwzględnić należy relacje pomiędzy poziomem umysłowym, inteligencją ucznia a tematem do zrealizowania podczas wycieczki,</w:t>
      </w:r>
    </w:p>
    <w:p w:rsidR="004847C3" w:rsidRDefault="004847C3" w:rsidP="004847C3">
      <w:pPr>
        <w:numPr>
          <w:ilvl w:val="0"/>
          <w:numId w:val="1"/>
        </w:numPr>
        <w:jc w:val="both"/>
      </w:pPr>
      <w:r>
        <w:t>Wycieczki rowerowe.</w:t>
      </w: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B614D1" w:rsidP="004847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II</w:t>
      </w: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  <w:rPr>
          <w:color w:val="0000FF"/>
          <w:sz w:val="22"/>
        </w:rPr>
      </w:pPr>
      <w:r>
        <w:rPr>
          <w:color w:val="0000FF"/>
          <w:sz w:val="22"/>
        </w:rPr>
        <w:t>Działalność w zakresie krajoznawstwa i turystyki służyć powinna w szczególności:</w:t>
      </w:r>
    </w:p>
    <w:p w:rsidR="004847C3" w:rsidRDefault="004847C3" w:rsidP="004847C3">
      <w:pPr>
        <w:jc w:val="both"/>
      </w:pPr>
    </w:p>
    <w:p w:rsidR="004847C3" w:rsidRDefault="004847C3" w:rsidP="004847C3">
      <w:pPr>
        <w:numPr>
          <w:ilvl w:val="0"/>
          <w:numId w:val="2"/>
        </w:numPr>
        <w:jc w:val="both"/>
      </w:pPr>
      <w:r>
        <w:t>Poznawaniu kraju, jego środowiska przyrodniczego, tradycji, zabytków kultury i historii,</w:t>
      </w:r>
    </w:p>
    <w:p w:rsidR="004847C3" w:rsidRDefault="004847C3" w:rsidP="004847C3">
      <w:pPr>
        <w:numPr>
          <w:ilvl w:val="0"/>
          <w:numId w:val="2"/>
        </w:numPr>
        <w:jc w:val="both"/>
      </w:pPr>
      <w:r>
        <w:t>Wspomaganiu rodziny i szkoły w procesie wychowania,</w:t>
      </w:r>
    </w:p>
    <w:p w:rsidR="004847C3" w:rsidRDefault="004847C3" w:rsidP="004847C3">
      <w:pPr>
        <w:numPr>
          <w:ilvl w:val="0"/>
          <w:numId w:val="2"/>
        </w:numPr>
        <w:jc w:val="both"/>
      </w:pPr>
      <w:r>
        <w:t>Upowszechnianiu wśród młodzieży zasad ochrony środowiska naturalnego oraz umiejętności korzystania z zasobów przyrody,</w:t>
      </w:r>
    </w:p>
    <w:p w:rsidR="004847C3" w:rsidRDefault="004847C3" w:rsidP="004847C3">
      <w:pPr>
        <w:numPr>
          <w:ilvl w:val="0"/>
          <w:numId w:val="2"/>
        </w:numPr>
        <w:jc w:val="both"/>
      </w:pPr>
      <w:r>
        <w:t>Podnoszeniu kondycji zdrowotnej oraz sprawności fizycznej,</w:t>
      </w:r>
    </w:p>
    <w:p w:rsidR="004847C3" w:rsidRDefault="004847C3" w:rsidP="004847C3">
      <w:pPr>
        <w:numPr>
          <w:ilvl w:val="0"/>
          <w:numId w:val="2"/>
        </w:numPr>
        <w:jc w:val="both"/>
      </w:pPr>
      <w:r>
        <w:t>Upowszechnianiu form wypoczynku.</w:t>
      </w: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4847C3" w:rsidP="004847C3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III</w:t>
      </w:r>
    </w:p>
    <w:p w:rsidR="004847C3" w:rsidRDefault="004847C3" w:rsidP="004847C3">
      <w:pPr>
        <w:ind w:left="360"/>
        <w:jc w:val="both"/>
      </w:pPr>
    </w:p>
    <w:p w:rsidR="004847C3" w:rsidRDefault="004847C3" w:rsidP="004847C3">
      <w:pPr>
        <w:ind w:left="360"/>
        <w:jc w:val="both"/>
        <w:rPr>
          <w:color w:val="0000FF"/>
          <w:sz w:val="24"/>
        </w:rPr>
      </w:pPr>
      <w:r>
        <w:rPr>
          <w:color w:val="0000FF"/>
          <w:sz w:val="24"/>
        </w:rPr>
        <w:t>Zadania dyrektora szkoły:</w:t>
      </w:r>
    </w:p>
    <w:p w:rsidR="004847C3" w:rsidRDefault="004847C3" w:rsidP="004847C3">
      <w:pPr>
        <w:ind w:left="360"/>
        <w:jc w:val="both"/>
      </w:pPr>
    </w:p>
    <w:p w:rsidR="004847C3" w:rsidRDefault="002D2775" w:rsidP="004847C3">
      <w:pPr>
        <w:numPr>
          <w:ilvl w:val="0"/>
          <w:numId w:val="3"/>
        </w:numPr>
        <w:jc w:val="both"/>
      </w:pPr>
      <w:r>
        <w:t>Z</w:t>
      </w:r>
      <w:r w:rsidR="004847C3">
        <w:t>apoznanie się z planem, trasą, datą wycieczki i zatwierdzenie jej,</w:t>
      </w:r>
    </w:p>
    <w:p w:rsidR="004847C3" w:rsidRDefault="002D2775" w:rsidP="004847C3">
      <w:pPr>
        <w:numPr>
          <w:ilvl w:val="0"/>
          <w:numId w:val="3"/>
        </w:numPr>
        <w:jc w:val="both"/>
      </w:pPr>
      <w:r>
        <w:t>W</w:t>
      </w:r>
      <w:r w:rsidR="004847C3">
        <w:t>yrażenie zgody na pełnienie funkcji kierownika i opiekunów uczestników wycieczki.</w:t>
      </w:r>
    </w:p>
    <w:p w:rsidR="004847C3" w:rsidRDefault="004847C3" w:rsidP="004847C3">
      <w:pPr>
        <w:jc w:val="both"/>
      </w:pPr>
    </w:p>
    <w:p w:rsidR="004847C3" w:rsidRDefault="00B614D1" w:rsidP="004847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IV</w:t>
      </w:r>
    </w:p>
    <w:p w:rsidR="004847C3" w:rsidRDefault="004847C3" w:rsidP="004847C3">
      <w:pPr>
        <w:jc w:val="both"/>
      </w:pPr>
    </w:p>
    <w:p w:rsidR="004847C3" w:rsidRDefault="004847C3" w:rsidP="004847C3">
      <w:pPr>
        <w:numPr>
          <w:ilvl w:val="0"/>
          <w:numId w:val="4"/>
        </w:numPr>
        <w:jc w:val="both"/>
      </w:pPr>
      <w:r>
        <w:t>Kierownikiem wycieczki powinien być nauczyciel lub w uzgodnieniu z dyrektorem szkoły inna pełnoletnia osoba posiadająca odpowiednie kwalifikacje, tzn. będąca instruktorem harcerskim albo posiadająca uprawnienia przewodnika turystycznego, przewodnika lub instruktora turystyki kwalifikowanej, organizatora turystyki, instruktora krajoznawstwa lub zaświadczenie o ukończeniu kursu kierowników wycieczek szkolnych.</w:t>
      </w:r>
    </w:p>
    <w:p w:rsidR="004847C3" w:rsidRDefault="004847C3" w:rsidP="004847C3">
      <w:pPr>
        <w:ind w:left="360"/>
        <w:jc w:val="both"/>
      </w:pPr>
    </w:p>
    <w:p w:rsidR="004847C3" w:rsidRDefault="004847C3" w:rsidP="004847C3">
      <w:pPr>
        <w:numPr>
          <w:ilvl w:val="0"/>
          <w:numId w:val="4"/>
        </w:numPr>
        <w:jc w:val="both"/>
      </w:pPr>
      <w:r>
        <w:t>Zadania kierownika wycieczki:</w:t>
      </w:r>
    </w:p>
    <w:p w:rsidR="004847C3" w:rsidRDefault="004847C3" w:rsidP="004847C3">
      <w:pPr>
        <w:ind w:left="360"/>
        <w:jc w:val="both"/>
      </w:pPr>
    </w:p>
    <w:p w:rsidR="004847C3" w:rsidRDefault="002D2775" w:rsidP="004847C3">
      <w:pPr>
        <w:ind w:left="360"/>
        <w:jc w:val="both"/>
      </w:pPr>
      <w:r>
        <w:t>a)</w:t>
      </w:r>
      <w:r w:rsidR="004847C3">
        <w:t xml:space="preserve">  opracowanie z udziałem uczestników szczegółowego programu i harmonogramu wycieczki,</w:t>
      </w:r>
    </w:p>
    <w:p w:rsidR="004847C3" w:rsidRDefault="002D2775" w:rsidP="004847C3">
      <w:pPr>
        <w:ind w:left="360"/>
        <w:jc w:val="both"/>
      </w:pPr>
      <w:r>
        <w:t xml:space="preserve">b) </w:t>
      </w:r>
      <w:r w:rsidR="004847C3">
        <w:t xml:space="preserve"> opracowanie regulaminu wycieczki i zapoznanie z nim wszystkich uczestników,</w:t>
      </w:r>
    </w:p>
    <w:p w:rsidR="004847C3" w:rsidRDefault="002D2775" w:rsidP="004847C3">
      <w:pPr>
        <w:ind w:left="360"/>
        <w:jc w:val="both"/>
      </w:pPr>
      <w:r>
        <w:lastRenderedPageBreak/>
        <w:t>c)</w:t>
      </w:r>
      <w:r w:rsidR="004847C3">
        <w:t xml:space="preserve"> dokładne zaznajomienie młodzieży z podstawowymi zasadami bhp i koniecznością zachowania ostrożności na jezdniach, drogach publicznych, na dworcach kolejowych, przystankach komunikacyjnych, w lasach, na szlakach turystycznych – zwłaszcza górskich i wodnych. Wskazanie na niedopuszczalność zabaw znalezionymi niewypałami oraz kąpieli w miejscach niestrzeżonych,</w:t>
      </w:r>
    </w:p>
    <w:p w:rsidR="004847C3" w:rsidRDefault="002D2775" w:rsidP="004847C3">
      <w:pPr>
        <w:ind w:left="360"/>
        <w:jc w:val="both"/>
      </w:pPr>
      <w:r>
        <w:t>d)</w:t>
      </w:r>
      <w:r w:rsidR="004847C3">
        <w:t xml:space="preserve"> zapewnienie opieki i bezpieczeństwa uczestnikom wycieczki; zaopatrzenie w apteczkę pierwszej pomocy,</w:t>
      </w:r>
    </w:p>
    <w:p w:rsidR="004847C3" w:rsidRDefault="004847C3" w:rsidP="004847C3">
      <w:pPr>
        <w:ind w:left="360"/>
        <w:jc w:val="both"/>
      </w:pPr>
      <w:r>
        <w:t>e) organizacja transportu, wyżywienia i noclegów dla uczestników,</w:t>
      </w:r>
    </w:p>
    <w:p w:rsidR="004847C3" w:rsidRDefault="002D2775" w:rsidP="004847C3">
      <w:pPr>
        <w:ind w:left="360"/>
        <w:jc w:val="both"/>
      </w:pPr>
      <w:r>
        <w:t>f)</w:t>
      </w:r>
      <w:r w:rsidR="004847C3">
        <w:t xml:space="preserve"> przydzielenie zadań wśród opiekunów i uczestników wycieczki,</w:t>
      </w:r>
    </w:p>
    <w:p w:rsidR="004847C3" w:rsidRDefault="002D2775" w:rsidP="004847C3">
      <w:pPr>
        <w:ind w:left="360"/>
        <w:jc w:val="both"/>
      </w:pPr>
      <w:r>
        <w:t>g)</w:t>
      </w:r>
      <w:r w:rsidR="004847C3">
        <w:t xml:space="preserve"> racjonalne dysponowanie środkami finansowymi przeznaczonymi na organizację wycieczki,</w:t>
      </w:r>
    </w:p>
    <w:p w:rsidR="004847C3" w:rsidRDefault="002D2775" w:rsidP="004847C3">
      <w:pPr>
        <w:ind w:left="360"/>
        <w:jc w:val="both"/>
      </w:pPr>
      <w:r>
        <w:t>h)</w:t>
      </w:r>
      <w:r w:rsidR="004847C3">
        <w:t xml:space="preserve"> sporządzenie dokumentacji wycieczki.</w:t>
      </w:r>
    </w:p>
    <w:p w:rsidR="004847C3" w:rsidRDefault="004847C3" w:rsidP="004847C3">
      <w:pPr>
        <w:ind w:left="360"/>
        <w:jc w:val="both"/>
      </w:pPr>
    </w:p>
    <w:p w:rsidR="004847C3" w:rsidRDefault="004847C3" w:rsidP="004847C3">
      <w:pPr>
        <w:ind w:left="360"/>
        <w:jc w:val="both"/>
      </w:pPr>
    </w:p>
    <w:p w:rsidR="004847C3" w:rsidRDefault="00B614D1" w:rsidP="004847C3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V</w:t>
      </w:r>
    </w:p>
    <w:p w:rsidR="004847C3" w:rsidRDefault="004847C3" w:rsidP="004847C3">
      <w:pPr>
        <w:ind w:left="360"/>
        <w:jc w:val="both"/>
      </w:pPr>
    </w:p>
    <w:p w:rsidR="004847C3" w:rsidRDefault="004847C3" w:rsidP="004847C3">
      <w:pPr>
        <w:ind w:left="360"/>
        <w:jc w:val="both"/>
        <w:rPr>
          <w:color w:val="0000FF"/>
          <w:sz w:val="24"/>
        </w:rPr>
      </w:pPr>
      <w:r>
        <w:rPr>
          <w:color w:val="0000FF"/>
          <w:sz w:val="24"/>
        </w:rPr>
        <w:t>Dokumentacja wycieczki:</w:t>
      </w:r>
    </w:p>
    <w:p w:rsidR="004847C3" w:rsidRDefault="004847C3" w:rsidP="004847C3">
      <w:pPr>
        <w:ind w:left="360"/>
        <w:jc w:val="both"/>
      </w:pPr>
    </w:p>
    <w:p w:rsidR="004847C3" w:rsidRDefault="004847C3" w:rsidP="004847C3">
      <w:pPr>
        <w:numPr>
          <w:ilvl w:val="1"/>
          <w:numId w:val="3"/>
        </w:numPr>
        <w:jc w:val="both"/>
      </w:pPr>
      <w:r>
        <w:t>karta wycieczki z harmonogramem (w 2 egzemplarzach),</w:t>
      </w:r>
    </w:p>
    <w:p w:rsidR="004847C3" w:rsidRDefault="002D2775" w:rsidP="004847C3">
      <w:pPr>
        <w:numPr>
          <w:ilvl w:val="1"/>
          <w:numId w:val="3"/>
        </w:numPr>
        <w:jc w:val="both"/>
      </w:pPr>
      <w:r>
        <w:t>lista uczestników wycieczki (</w:t>
      </w:r>
      <w:r w:rsidR="004847C3">
        <w:t>w 2 egzemplarzach),</w:t>
      </w:r>
    </w:p>
    <w:p w:rsidR="004847C3" w:rsidRDefault="004847C3" w:rsidP="004847C3">
      <w:pPr>
        <w:numPr>
          <w:ilvl w:val="1"/>
          <w:numId w:val="3"/>
        </w:numPr>
        <w:jc w:val="both"/>
      </w:pPr>
      <w:r>
        <w:t>pisemne zgody rodziców lub prawnych opiekunów na udział w wycieczce,</w:t>
      </w:r>
    </w:p>
    <w:p w:rsidR="004847C3" w:rsidRDefault="004847C3" w:rsidP="004847C3">
      <w:pPr>
        <w:numPr>
          <w:ilvl w:val="1"/>
          <w:numId w:val="3"/>
        </w:numPr>
        <w:jc w:val="both"/>
      </w:pPr>
      <w:r>
        <w:t>dowód ubezpieczenia wszystkich uczestników wycieczki od następstw nieszczęśliwych wypadków, a w przypadku wyjazdu zagranicznego, ubezpieczenie od następstw nieszczęśliwych wypadków  kosztów leczenia,</w:t>
      </w:r>
    </w:p>
    <w:p w:rsidR="004847C3" w:rsidRDefault="004847C3" w:rsidP="004847C3">
      <w:pPr>
        <w:numPr>
          <w:ilvl w:val="1"/>
          <w:numId w:val="3"/>
        </w:numPr>
        <w:jc w:val="both"/>
      </w:pPr>
      <w:r>
        <w:t>rozliczenie finansowe wycieczki lub imprezy po jej zakończeniu 9 do 2 tygodni).</w:t>
      </w: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  <w:r>
        <w:t>Dokumentację wycieczki kierownik przedkłada do zatwierdzenia dyrektorowi szkoły najpóźniej na 3 dni przed terminem wycieczki. Jeden egzemplarz dokumentacji pozostaje w aktach szkoły, drugi zabiera kierownik                  ze sobą na czas wycieczki.</w:t>
      </w: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B614D1" w:rsidP="004847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VI</w:t>
      </w: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2D2775" w:rsidP="004847C3">
      <w:pPr>
        <w:numPr>
          <w:ilvl w:val="0"/>
          <w:numId w:val="5"/>
        </w:numPr>
        <w:jc w:val="both"/>
      </w:pPr>
      <w:r>
        <w:t>O</w:t>
      </w:r>
      <w:r w:rsidR="004847C3">
        <w:t>piekunem wycieczki powinien być nauczyciel lub w uzgodnieniu z dyrektorem szkoły inna osoba pełnoletnia .</w:t>
      </w:r>
    </w:p>
    <w:p w:rsidR="004847C3" w:rsidRDefault="002D2775" w:rsidP="004847C3">
      <w:pPr>
        <w:numPr>
          <w:ilvl w:val="0"/>
          <w:numId w:val="5"/>
        </w:numPr>
        <w:jc w:val="both"/>
      </w:pPr>
      <w:r>
        <w:t>Z</w:t>
      </w:r>
      <w:r w:rsidR="004847C3">
        <w:t>adania opiekuna wycieczki:</w:t>
      </w:r>
    </w:p>
    <w:p w:rsidR="004847C3" w:rsidRDefault="004847C3" w:rsidP="004847C3">
      <w:pPr>
        <w:jc w:val="both"/>
      </w:pPr>
    </w:p>
    <w:p w:rsidR="004847C3" w:rsidRDefault="004847C3" w:rsidP="004847C3">
      <w:pPr>
        <w:numPr>
          <w:ilvl w:val="1"/>
          <w:numId w:val="5"/>
        </w:numPr>
        <w:jc w:val="both"/>
      </w:pPr>
      <w:r>
        <w:t>sprawowanie opieki nad powierzonymi mu uczestnikami ze szczególnym uwzględnieniem zasad bezpieczeństwa,</w:t>
      </w:r>
    </w:p>
    <w:p w:rsidR="004847C3" w:rsidRDefault="004847C3" w:rsidP="004847C3">
      <w:pPr>
        <w:numPr>
          <w:ilvl w:val="1"/>
          <w:numId w:val="5"/>
        </w:numPr>
        <w:jc w:val="both"/>
      </w:pPr>
      <w:r>
        <w:t>współdziałanie z kierownikiem w zakresie realizacji programu i harmonogramu wycieczki,</w:t>
      </w:r>
    </w:p>
    <w:p w:rsidR="004847C3" w:rsidRDefault="004847C3" w:rsidP="004847C3">
      <w:pPr>
        <w:numPr>
          <w:ilvl w:val="1"/>
          <w:numId w:val="5"/>
        </w:numPr>
        <w:jc w:val="both"/>
      </w:pPr>
      <w:r>
        <w:t>wykonywanie innych zadań zleconych przez kierownika.</w:t>
      </w:r>
    </w:p>
    <w:p w:rsidR="004847C3" w:rsidRDefault="004847C3" w:rsidP="004847C3">
      <w:pPr>
        <w:jc w:val="both"/>
      </w:pPr>
    </w:p>
    <w:p w:rsidR="004847C3" w:rsidRDefault="002D2775" w:rsidP="004847C3">
      <w:pPr>
        <w:numPr>
          <w:ilvl w:val="0"/>
          <w:numId w:val="5"/>
        </w:numPr>
        <w:jc w:val="both"/>
      </w:pPr>
      <w:r>
        <w:t>D</w:t>
      </w:r>
      <w:r w:rsidR="004847C3">
        <w:t>la zapewnienia uczestnikom wycieczek pełnego bezpieczeństwa konieczne jest przydzielenie opiekunów według następujących zasad:</w:t>
      </w:r>
    </w:p>
    <w:p w:rsidR="004847C3" w:rsidRDefault="004847C3" w:rsidP="004847C3">
      <w:pPr>
        <w:jc w:val="both"/>
      </w:pPr>
    </w:p>
    <w:p w:rsidR="004847C3" w:rsidRDefault="004847C3" w:rsidP="004847C3">
      <w:pPr>
        <w:numPr>
          <w:ilvl w:val="0"/>
          <w:numId w:val="6"/>
        </w:numPr>
        <w:jc w:val="both"/>
      </w:pPr>
      <w:r>
        <w:t>1 opiekun na 30 osób podczas wycieczek przedmiotowych w miejscu, które jest siedzibą szkoły,</w:t>
      </w:r>
    </w:p>
    <w:p w:rsidR="004847C3" w:rsidRDefault="004847C3" w:rsidP="004847C3">
      <w:pPr>
        <w:numPr>
          <w:ilvl w:val="0"/>
          <w:numId w:val="6"/>
        </w:numPr>
        <w:jc w:val="both"/>
      </w:pPr>
      <w:r>
        <w:t>1 opiekun na 15 osób przy wyjściu lub przy wyjeździe autobusem poza miejscowość, która jest siedzibą szkoły,</w:t>
      </w:r>
    </w:p>
    <w:p w:rsidR="004847C3" w:rsidRDefault="004847C3" w:rsidP="004847C3">
      <w:pPr>
        <w:numPr>
          <w:ilvl w:val="0"/>
          <w:numId w:val="6"/>
        </w:numPr>
        <w:jc w:val="both"/>
      </w:pPr>
      <w:r>
        <w:t>1 opiekun na 10 osób na wycieczki górskie,</w:t>
      </w:r>
    </w:p>
    <w:p w:rsidR="004847C3" w:rsidRDefault="004847C3" w:rsidP="004847C3">
      <w:pPr>
        <w:numPr>
          <w:ilvl w:val="0"/>
          <w:numId w:val="6"/>
        </w:numPr>
        <w:jc w:val="both"/>
      </w:pPr>
      <w:r>
        <w:t>1 opiekun na 5 osób na wycieczkach wysokogórskich,</w:t>
      </w:r>
    </w:p>
    <w:p w:rsidR="004847C3" w:rsidRDefault="004847C3" w:rsidP="004847C3">
      <w:pPr>
        <w:numPr>
          <w:ilvl w:val="0"/>
          <w:numId w:val="6"/>
        </w:numPr>
        <w:jc w:val="both"/>
      </w:pPr>
      <w:r>
        <w:t>1 opiekun na 5 osób na szlakach wodnych i w Tatrach,</w:t>
      </w:r>
    </w:p>
    <w:p w:rsidR="004847C3" w:rsidRDefault="004847C3" w:rsidP="004847C3">
      <w:pPr>
        <w:numPr>
          <w:ilvl w:val="0"/>
          <w:numId w:val="6"/>
        </w:numPr>
        <w:jc w:val="both"/>
      </w:pPr>
      <w:r>
        <w:t>1 opiekun na 10 osób w innego rodzaju wycieczkach,</w:t>
      </w:r>
    </w:p>
    <w:p w:rsidR="004847C3" w:rsidRDefault="004847C3" w:rsidP="004847C3">
      <w:pPr>
        <w:numPr>
          <w:ilvl w:val="0"/>
          <w:numId w:val="6"/>
        </w:numPr>
        <w:jc w:val="both"/>
      </w:pPr>
      <w:r>
        <w:t>1 opiekun na 7 osób na wycieczkach rowerowych,</w:t>
      </w:r>
    </w:p>
    <w:p w:rsidR="004847C3" w:rsidRDefault="004847C3" w:rsidP="004847C3">
      <w:pPr>
        <w:numPr>
          <w:ilvl w:val="0"/>
          <w:numId w:val="6"/>
        </w:numPr>
        <w:jc w:val="both"/>
      </w:pPr>
      <w:r>
        <w:t>1 opiekun na 9 osób przy przejazdach kolejowych.</w:t>
      </w: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B614D1" w:rsidP="004847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VII</w:t>
      </w: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  <w:rPr>
          <w:color w:val="0000FF"/>
          <w:sz w:val="24"/>
        </w:rPr>
      </w:pPr>
      <w:r>
        <w:rPr>
          <w:color w:val="0000FF"/>
          <w:sz w:val="24"/>
        </w:rPr>
        <w:t>Postanowienia końcowe:</w:t>
      </w:r>
    </w:p>
    <w:p w:rsidR="004847C3" w:rsidRDefault="004847C3" w:rsidP="004847C3">
      <w:pPr>
        <w:jc w:val="both"/>
      </w:pPr>
    </w:p>
    <w:p w:rsidR="004847C3" w:rsidRDefault="002D2775" w:rsidP="004847C3">
      <w:pPr>
        <w:numPr>
          <w:ilvl w:val="0"/>
          <w:numId w:val="7"/>
        </w:numPr>
        <w:jc w:val="both"/>
      </w:pPr>
      <w:r>
        <w:t>S</w:t>
      </w:r>
      <w:r w:rsidR="004847C3">
        <w:t>zkolna działalność w zakresie krajoznawstwa i turystyki jest finansowana ze środków pozabudżetowych, w szczególności:</w:t>
      </w:r>
    </w:p>
    <w:p w:rsidR="004847C3" w:rsidRDefault="004847C3" w:rsidP="004847C3">
      <w:pPr>
        <w:jc w:val="both"/>
      </w:pPr>
    </w:p>
    <w:p w:rsidR="004847C3" w:rsidRDefault="004847C3" w:rsidP="004847C3">
      <w:pPr>
        <w:numPr>
          <w:ilvl w:val="1"/>
          <w:numId w:val="7"/>
        </w:numPr>
        <w:jc w:val="both"/>
      </w:pPr>
      <w:r>
        <w:t>z odpłatności uczniów biorących w niej udział,</w:t>
      </w:r>
    </w:p>
    <w:p w:rsidR="004847C3" w:rsidRDefault="004847C3" w:rsidP="004847C3">
      <w:pPr>
        <w:numPr>
          <w:ilvl w:val="1"/>
          <w:numId w:val="7"/>
        </w:numPr>
        <w:jc w:val="both"/>
      </w:pPr>
      <w:r>
        <w:t>ze środków pochodzących z działalności Samorządu Uczniowskiego  i organizacji działających na terenie szkoły,</w:t>
      </w:r>
    </w:p>
    <w:p w:rsidR="004847C3" w:rsidRDefault="004847C3" w:rsidP="004847C3">
      <w:pPr>
        <w:numPr>
          <w:ilvl w:val="1"/>
          <w:numId w:val="7"/>
        </w:numPr>
        <w:jc w:val="both"/>
      </w:pPr>
      <w:r>
        <w:t>ze środków wypracowanych przez uczniów,</w:t>
      </w:r>
    </w:p>
    <w:p w:rsidR="004847C3" w:rsidRDefault="004847C3" w:rsidP="004847C3">
      <w:pPr>
        <w:numPr>
          <w:ilvl w:val="1"/>
          <w:numId w:val="7"/>
        </w:numPr>
        <w:jc w:val="both"/>
      </w:pPr>
      <w:r>
        <w:t>ze środków przekazanych przez Radę Rodziców, a także osoby fizyczne i prawne.</w:t>
      </w:r>
    </w:p>
    <w:p w:rsidR="004847C3" w:rsidRDefault="004847C3" w:rsidP="004847C3">
      <w:pPr>
        <w:jc w:val="both"/>
      </w:pPr>
    </w:p>
    <w:p w:rsidR="004847C3" w:rsidRDefault="002D2775" w:rsidP="004847C3">
      <w:pPr>
        <w:numPr>
          <w:ilvl w:val="0"/>
          <w:numId w:val="7"/>
        </w:numPr>
        <w:jc w:val="both"/>
      </w:pPr>
      <w:r>
        <w:t>K</w:t>
      </w:r>
      <w:r w:rsidR="004847C3">
        <w:t>ierownicy i opiekunowie wycieczek i imprez nie ponoszą kosztów przejazdu, zakwaterowania                      i wyżywienia. Wydatki z tego tytułu pokrywa się ze środków wymienionych wyżej.</w:t>
      </w:r>
    </w:p>
    <w:p w:rsidR="004847C3" w:rsidRDefault="002D2775" w:rsidP="004847C3">
      <w:pPr>
        <w:numPr>
          <w:ilvl w:val="0"/>
          <w:numId w:val="7"/>
        </w:numPr>
        <w:jc w:val="both"/>
      </w:pPr>
      <w:r>
        <w:t>W</w:t>
      </w:r>
      <w:r w:rsidR="004847C3">
        <w:t xml:space="preserve"> wycieczkach turystyczno – krajoznawczych nie mogą brać udziału uczniowie, w stosunku do których istnieją przeciwwskazania lekarskie.</w:t>
      </w: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847C3" w:rsidRDefault="004847C3" w:rsidP="004847C3">
      <w:pPr>
        <w:jc w:val="both"/>
      </w:pPr>
    </w:p>
    <w:p w:rsidR="00440FD1" w:rsidRDefault="00440FD1"/>
    <w:sectPr w:rsidR="00440FD1" w:rsidSect="001074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62C"/>
    <w:multiLevelType w:val="hybridMultilevel"/>
    <w:tmpl w:val="0978C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C0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433BA"/>
    <w:multiLevelType w:val="hybridMultilevel"/>
    <w:tmpl w:val="F50082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710D5F4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712DE1"/>
    <w:multiLevelType w:val="hybridMultilevel"/>
    <w:tmpl w:val="A4FCFCCA"/>
    <w:lvl w:ilvl="0" w:tplc="667C0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B1B6F"/>
    <w:multiLevelType w:val="hybridMultilevel"/>
    <w:tmpl w:val="412EE254"/>
    <w:lvl w:ilvl="0" w:tplc="667C0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555B0"/>
    <w:multiLevelType w:val="hybridMultilevel"/>
    <w:tmpl w:val="01FA5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C0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468C2"/>
    <w:multiLevelType w:val="hybridMultilevel"/>
    <w:tmpl w:val="5B44D5D8"/>
    <w:lvl w:ilvl="0" w:tplc="667C0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845B0F"/>
    <w:multiLevelType w:val="hybridMultilevel"/>
    <w:tmpl w:val="44A4B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7C3"/>
    <w:rsid w:val="00107498"/>
    <w:rsid w:val="002D2775"/>
    <w:rsid w:val="003D7A9A"/>
    <w:rsid w:val="00440FD1"/>
    <w:rsid w:val="004847C3"/>
    <w:rsid w:val="006E63D2"/>
    <w:rsid w:val="008D2E65"/>
    <w:rsid w:val="00993A6B"/>
    <w:rsid w:val="00B6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847C3"/>
    <w:pPr>
      <w:jc w:val="center"/>
    </w:pPr>
    <w:rPr>
      <w:b/>
      <w:bCs/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47C3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Edyta Piotr</cp:lastModifiedBy>
  <cp:revision>5</cp:revision>
  <dcterms:created xsi:type="dcterms:W3CDTF">2014-10-02T17:58:00Z</dcterms:created>
  <dcterms:modified xsi:type="dcterms:W3CDTF">2015-07-21T19:43:00Z</dcterms:modified>
</cp:coreProperties>
</file>